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0C1B35" w:rsidRPr="005B5B7F" w14:paraId="30229AA1" w14:textId="77777777" w:rsidTr="000C1B35">
        <w:tc>
          <w:tcPr>
            <w:tcW w:w="4166" w:type="dxa"/>
            <w:shd w:val="clear" w:color="auto" w:fill="auto"/>
          </w:tcPr>
          <w:p w14:paraId="379285A5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0B1DCFB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11B6E2AC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</w:rPr>
              <w:tab/>
            </w:r>
          </w:p>
        </w:tc>
      </w:tr>
      <w:tr w:rsidR="000C1B35" w:rsidRPr="005B5B7F" w14:paraId="2DC1F460" w14:textId="77777777" w:rsidTr="000C1B35">
        <w:tc>
          <w:tcPr>
            <w:tcW w:w="4166" w:type="dxa"/>
            <w:shd w:val="clear" w:color="auto" w:fill="auto"/>
          </w:tcPr>
          <w:p w14:paraId="3A92EA8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313C274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BBC3173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Power Grid Corporation of India Ltd.</w:t>
            </w:r>
          </w:p>
        </w:tc>
      </w:tr>
      <w:tr w:rsidR="000C1B35" w:rsidRPr="005B5B7F" w14:paraId="13734625" w14:textId="77777777" w:rsidTr="000C1B35">
        <w:tc>
          <w:tcPr>
            <w:tcW w:w="4166" w:type="dxa"/>
            <w:shd w:val="clear" w:color="auto" w:fill="auto"/>
          </w:tcPr>
          <w:p w14:paraId="04C8DA6D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28702904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1E258BD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Northern Region Transmission System - II</w:t>
            </w:r>
          </w:p>
        </w:tc>
      </w:tr>
      <w:tr w:rsidR="000C1B35" w:rsidRPr="005B5B7F" w14:paraId="451E57E0" w14:textId="77777777" w:rsidTr="000C1B35">
        <w:tc>
          <w:tcPr>
            <w:tcW w:w="4166" w:type="dxa"/>
            <w:shd w:val="clear" w:color="auto" w:fill="auto"/>
          </w:tcPr>
          <w:p w14:paraId="4856BA1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422E6E4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A499D25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Grid Bhawan, OB-26, Rail Head Complex,</w:t>
            </w:r>
          </w:p>
        </w:tc>
      </w:tr>
      <w:tr w:rsidR="000C1B35" w:rsidRPr="005B5B7F" w14:paraId="3BAFC43A" w14:textId="77777777" w:rsidTr="000C1B35">
        <w:tc>
          <w:tcPr>
            <w:tcW w:w="4166" w:type="dxa"/>
            <w:shd w:val="clear" w:color="auto" w:fill="auto"/>
          </w:tcPr>
          <w:p w14:paraId="381E187F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759E9E1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123F661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>
              <w:rPr>
                <w:rFonts w:asciiTheme="majorHAnsi" w:hAnsiTheme="majorHAnsi"/>
                <w:b/>
                <w:bCs/>
                <w:szCs w:val="22"/>
              </w:rPr>
              <w:t>Jammu - 180</w:t>
            </w:r>
            <w:r w:rsidRPr="005B5B7F">
              <w:rPr>
                <w:rFonts w:asciiTheme="majorHAnsi" w:hAnsiTheme="majorHAnsi"/>
                <w:b/>
                <w:bCs/>
                <w:szCs w:val="22"/>
              </w:rPr>
              <w:t>012 (J&amp;K)</w:t>
            </w:r>
          </w:p>
        </w:tc>
      </w:tr>
    </w:tbl>
    <w:p w14:paraId="6107A881" w14:textId="77777777" w:rsidR="005B5B7F" w:rsidRPr="005B5B7F" w:rsidRDefault="005B5B7F" w:rsidP="005B5B7F">
      <w:pPr>
        <w:spacing w:after="0" w:line="240" w:lineRule="auto"/>
        <w:jc w:val="both"/>
        <w:rPr>
          <w:rFonts w:asciiTheme="majorHAnsi" w:hAnsiTheme="majorHAnsi"/>
          <w:b/>
          <w:bCs/>
          <w:color w:val="C00000"/>
          <w:szCs w:val="22"/>
        </w:rPr>
      </w:pPr>
    </w:p>
    <w:p w14:paraId="7DD848FB" w14:textId="77777777" w:rsidR="006C0C9A" w:rsidRPr="005B5B7F" w:rsidRDefault="006C0C9A" w:rsidP="005B5B7F">
      <w:pPr>
        <w:spacing w:after="0" w:line="240" w:lineRule="auto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Dear Sir,</w:t>
      </w:r>
    </w:p>
    <w:p w14:paraId="6D74C981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1.0</w:t>
      </w:r>
      <w:r w:rsidRPr="005B5B7F">
        <w:rPr>
          <w:rFonts w:asciiTheme="majorHAnsi" w:hAnsiTheme="majorHAnsi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</w:t>
      </w:r>
      <w:proofErr w:type="spellStart"/>
      <w:r w:rsidRPr="005B5B7F">
        <w:rPr>
          <w:rFonts w:asciiTheme="majorHAnsi" w:hAnsiTheme="majorHAnsi"/>
          <w:szCs w:val="22"/>
        </w:rPr>
        <w:t>alongwit</w:t>
      </w:r>
      <w:r w:rsidR="0092354D">
        <w:rPr>
          <w:rFonts w:asciiTheme="majorHAnsi" w:hAnsiTheme="majorHAnsi"/>
          <w:szCs w:val="22"/>
        </w:rPr>
        <w:t>h</w:t>
      </w:r>
      <w:proofErr w:type="spellEnd"/>
      <w:r w:rsidR="0092354D">
        <w:rPr>
          <w:rFonts w:asciiTheme="majorHAnsi" w:hAnsiTheme="majorHAnsi"/>
          <w:szCs w:val="22"/>
        </w:rPr>
        <w:t xml:space="preserve"> other information, as follows:</w:t>
      </w:r>
    </w:p>
    <w:p w14:paraId="346351AD" w14:textId="77777777" w:rsidR="0092354D" w:rsidRPr="005B5B7F" w:rsidRDefault="0092354D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37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160"/>
      </w:tblGrid>
      <w:tr w:rsidR="006C0C9A" w:rsidRPr="005B5B7F" w14:paraId="5E3BC473" w14:textId="77777777" w:rsidTr="0092354D">
        <w:trPr>
          <w:tblHeader/>
        </w:trPr>
        <w:tc>
          <w:tcPr>
            <w:tcW w:w="630" w:type="dxa"/>
            <w:shd w:val="clear" w:color="auto" w:fill="auto"/>
          </w:tcPr>
          <w:p w14:paraId="61411E6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1A385D5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Event </w:t>
            </w:r>
          </w:p>
        </w:tc>
        <w:tc>
          <w:tcPr>
            <w:tcW w:w="2160" w:type="dxa"/>
          </w:tcPr>
          <w:p w14:paraId="7F61991C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</w:tr>
      <w:tr w:rsidR="006C0C9A" w:rsidRPr="005B5B7F" w14:paraId="5CC9D787" w14:textId="77777777" w:rsidTr="0092354D">
        <w:tc>
          <w:tcPr>
            <w:tcW w:w="630" w:type="dxa"/>
            <w:shd w:val="clear" w:color="auto" w:fill="auto"/>
          </w:tcPr>
          <w:p w14:paraId="35EC649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8DBD583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160" w:type="dxa"/>
          </w:tcPr>
          <w:p w14:paraId="349AE891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5D8E4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995A1F9" w14:textId="77777777" w:rsidTr="0092354D">
        <w:tc>
          <w:tcPr>
            <w:tcW w:w="630" w:type="dxa"/>
            <w:shd w:val="clear" w:color="auto" w:fill="auto"/>
          </w:tcPr>
          <w:p w14:paraId="465E3A9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27FAD04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160" w:type="dxa"/>
          </w:tcPr>
          <w:p w14:paraId="5C1525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253880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8871E03" w14:textId="77777777" w:rsidTr="0092354D">
        <w:tc>
          <w:tcPr>
            <w:tcW w:w="630" w:type="dxa"/>
            <w:shd w:val="clear" w:color="auto" w:fill="auto"/>
          </w:tcPr>
          <w:p w14:paraId="0C73A0DB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4AEEAB6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160" w:type="dxa"/>
          </w:tcPr>
          <w:p w14:paraId="413270F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4723EEA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7ACECC10" w14:textId="77777777" w:rsidTr="004C38FD">
        <w:tc>
          <w:tcPr>
            <w:tcW w:w="630" w:type="dxa"/>
            <w:shd w:val="clear" w:color="auto" w:fill="auto"/>
          </w:tcPr>
          <w:p w14:paraId="02972C6A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7C8F9161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substantial portion of works (</w:t>
            </w:r>
            <w:r w:rsidRPr="005B5B7F">
              <w:rPr>
                <w:rFonts w:asciiTheme="majorHAnsi" w:hAnsiTheme="majorHAnsi" w:cs="Calibri"/>
                <w:szCs w:val="22"/>
                <w:u w:val="single"/>
              </w:rPr>
              <w:t>more than 50% of the Contract*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160" w:type="dxa"/>
          </w:tcPr>
          <w:p w14:paraId="2AC94342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625FFB1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5458BC9A" w14:textId="77777777" w:rsidTr="004C38FD">
        <w:tc>
          <w:tcPr>
            <w:tcW w:w="630" w:type="dxa"/>
            <w:shd w:val="clear" w:color="auto" w:fill="auto"/>
          </w:tcPr>
          <w:p w14:paraId="6A778CCD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07619295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more than 25% of the Contract price (aw</w:t>
            </w:r>
            <w:r>
              <w:rPr>
                <w:rFonts w:asciiTheme="majorHAnsi" w:hAnsiTheme="majorHAnsi" w:cs="Calibri"/>
                <w:szCs w:val="22"/>
              </w:rPr>
              <w:t xml:space="preserve">arded value), in aggregate, is 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paid to sub-contractors/suppliers as Direct payment, under an existing Contract, due to financial position of Contractor </w:t>
            </w:r>
          </w:p>
          <w:p w14:paraId="45410624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  <w:tc>
          <w:tcPr>
            <w:tcW w:w="2160" w:type="dxa"/>
          </w:tcPr>
          <w:p w14:paraId="6A956CC4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17A854E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0C580AA5" w14:textId="77777777" w:rsidTr="0092354D">
        <w:tc>
          <w:tcPr>
            <w:tcW w:w="630" w:type="dxa"/>
            <w:shd w:val="clear" w:color="auto" w:fill="auto"/>
          </w:tcPr>
          <w:p w14:paraId="6B4853C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0C3244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Firm has been referred to NCLT under Insolvency &amp; Bankruptcy Code </w:t>
            </w:r>
            <w:r w:rsidRPr="005B5B7F">
              <w:rPr>
                <w:rFonts w:asciiTheme="majorHAnsi" w:hAnsiTheme="majorHAnsi" w:cs="Calibri"/>
                <w:i/>
                <w:iCs/>
                <w:szCs w:val="22"/>
              </w:rPr>
              <w:t>(IRP has been appointed or Liquidation proceedings have been initiated under IBC)</w:t>
            </w:r>
          </w:p>
        </w:tc>
        <w:tc>
          <w:tcPr>
            <w:tcW w:w="2160" w:type="dxa"/>
          </w:tcPr>
          <w:p w14:paraId="6953A51C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  <w:r w:rsidRPr="005B5B7F">
              <w:rPr>
                <w:rFonts w:asciiTheme="majorHAnsi" w:hAnsiTheme="majorHAnsi" w:cs="Calibri"/>
                <w:szCs w:val="22"/>
                <w:vertAlign w:val="superscript"/>
              </w:rPr>
              <w:t>@</w:t>
            </w:r>
          </w:p>
          <w:p w14:paraId="48F223E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</w:tbl>
    <w:p w14:paraId="289D187C" w14:textId="77777777" w:rsidR="00F10C4E" w:rsidRPr="005B5B7F" w:rsidRDefault="00F10C4E" w:rsidP="005B5B7F">
      <w:pPr>
        <w:spacing w:after="0" w:line="240" w:lineRule="auto"/>
        <w:ind w:left="691" w:right="43"/>
        <w:jc w:val="both"/>
        <w:rPr>
          <w:rFonts w:asciiTheme="majorHAnsi" w:hAnsiTheme="majorHAnsi"/>
          <w:i/>
          <w:iCs/>
          <w:szCs w:val="22"/>
        </w:rPr>
      </w:pPr>
    </w:p>
    <w:p w14:paraId="2DC11DE5" w14:textId="77777777" w:rsidR="006C0C9A" w:rsidRDefault="006C0C9A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Note: </w:t>
      </w:r>
    </w:p>
    <w:p w14:paraId="64A4B3A7" w14:textId="77777777" w:rsidR="0092354D" w:rsidRPr="005B5B7F" w:rsidRDefault="0092354D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</w:p>
    <w:p w14:paraId="4B4DC97E" w14:textId="0DB429E0" w:rsidR="00F262C6" w:rsidRDefault="006C0C9A" w:rsidP="74C9BAC0">
      <w:pPr>
        <w:pStyle w:val="paragraph"/>
        <w:numPr>
          <w:ilvl w:val="0"/>
          <w:numId w:val="5"/>
        </w:numPr>
        <w:spacing w:before="0" w:beforeAutospacing="0" w:after="0" w:afterAutospacing="0"/>
        <w:ind w:left="1134" w:right="30" w:hanging="283"/>
        <w:jc w:val="both"/>
        <w:textAlignment w:val="baseline"/>
        <w:rPr>
          <w:rFonts w:asciiTheme="majorHAnsi" w:hAnsiTheme="majorHAnsi" w:cs="Calibri"/>
          <w:i/>
          <w:iCs/>
        </w:rPr>
      </w:pPr>
      <w:r w:rsidRPr="74C9BAC0">
        <w:rPr>
          <w:rFonts w:asciiTheme="majorHAnsi" w:hAnsiTheme="majorHAnsi" w:cs="Calibri"/>
          <w:i/>
          <w:iCs/>
        </w:rPr>
        <w:t>Information regarding events at Sl. No. 1 to 5 shall be furnished for events occurred during last one year under the contract(s) executed by you for POWERGRID (Owned as well as Consultancy)</w:t>
      </w:r>
    </w:p>
    <w:p w14:paraId="186D125E" w14:textId="3C20A459" w:rsidR="00F262C6" w:rsidRDefault="00F262C6" w:rsidP="00F262C6">
      <w:pPr>
        <w:pStyle w:val="paragraph"/>
        <w:spacing w:before="0" w:beforeAutospacing="0" w:after="0" w:afterAutospacing="0"/>
        <w:ind w:left="144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F262C6">
        <w:rPr>
          <w:rStyle w:val="normaltextrun"/>
          <w:rFonts w:ascii="Book Antiqua" w:hAnsi="Book Antiqua" w:cs="Segoe UI"/>
          <w:b/>
          <w:bCs/>
          <w:i/>
          <w:iCs/>
          <w:szCs w:val="22"/>
          <w:lang w:val="en-US"/>
        </w:rPr>
        <w:t xml:space="preserve"> </w:t>
      </w: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2B6667C8" w14:textId="77777777" w:rsidR="00F262C6" w:rsidRDefault="00F262C6" w:rsidP="00F262C6">
      <w:pPr>
        <w:pStyle w:val="paragraph"/>
        <w:spacing w:beforeAutospacing="0" w:afterAutospacing="0"/>
        <w:ind w:left="1418" w:right="30"/>
        <w:jc w:val="both"/>
        <w:textAlignment w:val="baseline"/>
      </w:pP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1D8D093A" w14:textId="12A83003" w:rsidR="006C0C9A" w:rsidRDefault="006C0C9A" w:rsidP="005B5B7F">
      <w:pPr>
        <w:spacing w:after="0" w:line="240" w:lineRule="auto"/>
        <w:ind w:left="1080" w:right="36" w:hanging="360"/>
        <w:jc w:val="both"/>
        <w:rPr>
          <w:rFonts w:asciiTheme="majorHAnsi" w:hAnsiTheme="majorHAnsi" w:cs="Calibri"/>
          <w:i/>
          <w:iCs/>
          <w:szCs w:val="22"/>
        </w:rPr>
      </w:pPr>
    </w:p>
    <w:p w14:paraId="46A7BDB4" w14:textId="77777777" w:rsidR="0092354D" w:rsidRPr="005B5B7F" w:rsidRDefault="0092354D" w:rsidP="005B5B7F">
      <w:pPr>
        <w:spacing w:after="0" w:line="240" w:lineRule="auto"/>
        <w:ind w:left="108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2C256EBE" w14:textId="77777777" w:rsidR="006C0C9A" w:rsidRDefault="006C0C9A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lastRenderedPageBreak/>
        <w:t xml:space="preserve">*2. </w:t>
      </w:r>
      <w:r w:rsidR="0092354D">
        <w:rPr>
          <w:rFonts w:asciiTheme="majorHAnsi" w:hAnsiTheme="majorHAnsi"/>
          <w:i/>
          <w:iCs/>
          <w:szCs w:val="22"/>
        </w:rPr>
        <w:tab/>
      </w:r>
      <w:r w:rsidRPr="005B5B7F">
        <w:rPr>
          <w:rFonts w:asciiTheme="majorHAnsi" w:hAnsiTheme="majorHAnsi"/>
          <w:i/>
          <w:iCs/>
          <w:szCs w:val="22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33164C63" w14:textId="77777777" w:rsidR="0092354D" w:rsidRPr="005B5B7F" w:rsidRDefault="0092354D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</w:p>
    <w:p w14:paraId="797D31E0" w14:textId="77777777" w:rsidR="006C0C9A" w:rsidRPr="00FC1D7C" w:rsidRDefault="006C0C9A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**3. </w:t>
      </w:r>
      <w:r w:rsidRPr="00FC1D7C">
        <w:rPr>
          <w:rFonts w:asciiTheme="majorHAnsi" w:hAnsiTheme="majorHAnsi"/>
          <w:i/>
          <w:iCs/>
          <w:szCs w:val="22"/>
        </w:rPr>
        <w:t xml:space="preserve">For the </w:t>
      </w:r>
      <w:r w:rsidRPr="00FC1D7C">
        <w:rPr>
          <w:rFonts w:asciiTheme="majorHAnsi" w:hAnsiTheme="majorHAnsi" w:cs="Calibri"/>
          <w:i/>
          <w:iCs/>
          <w:szCs w:val="22"/>
        </w:rPr>
        <w:t>purpose</w:t>
      </w:r>
      <w:r w:rsidRPr="00FC1D7C">
        <w:rPr>
          <w:rFonts w:asciiTheme="majorHAnsi" w:hAnsiTheme="majorHAnsi"/>
          <w:i/>
          <w:iCs/>
          <w:szCs w:val="22"/>
        </w:rPr>
        <w:t xml:space="preserve"> of working out 50% of the Contract, following shall be taken into account suitably:</w:t>
      </w:r>
    </w:p>
    <w:p w14:paraId="52EF5C41" w14:textId="77777777" w:rsidR="0092354D" w:rsidRPr="00FC1D7C" w:rsidRDefault="0092354D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</w:p>
    <w:p w14:paraId="43B30972" w14:textId="77777777" w:rsidR="006C0C9A" w:rsidRPr="00FC1D7C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FC1D7C">
        <w:rPr>
          <w:rFonts w:asciiTheme="majorHAnsi" w:hAnsiTheme="majorHAnsi"/>
          <w:i/>
          <w:iCs/>
          <w:szCs w:val="22"/>
        </w:rPr>
        <w:t>(a)</w:t>
      </w:r>
      <w:r w:rsidRPr="00FC1D7C">
        <w:rPr>
          <w:rFonts w:asciiTheme="majorHAnsi" w:hAnsiTheme="majorHAnsi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467E4077" w14:textId="77777777" w:rsidR="0092354D" w:rsidRPr="00FC1D7C" w:rsidRDefault="0092354D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747BFE34" w14:textId="77777777" w:rsidR="006C0C9A" w:rsidRPr="00FC1D7C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FC1D7C">
        <w:rPr>
          <w:rFonts w:asciiTheme="majorHAnsi" w:hAnsiTheme="majorHAnsi"/>
          <w:i/>
          <w:iCs/>
          <w:szCs w:val="22"/>
        </w:rPr>
        <w:t>(b)</w:t>
      </w:r>
      <w:r w:rsidRPr="00FC1D7C">
        <w:rPr>
          <w:rFonts w:asciiTheme="majorHAnsi" w:hAnsiTheme="majorHAnsi"/>
          <w:i/>
          <w:iCs/>
          <w:szCs w:val="22"/>
        </w:rPr>
        <w:tab/>
        <w:t>Scope of the Contract which primarily relates to the Qualification Requirement (QR) of the bidder as illustrated below:</w:t>
      </w:r>
    </w:p>
    <w:p w14:paraId="53D3FD16" w14:textId="77777777" w:rsidR="007E201D" w:rsidRPr="00FC1D7C" w:rsidRDefault="007E201D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127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540"/>
        <w:gridCol w:w="2014"/>
        <w:gridCol w:w="2486"/>
        <w:gridCol w:w="3087"/>
      </w:tblGrid>
      <w:tr w:rsidR="006C0C9A" w:rsidRPr="00FC1D7C" w14:paraId="68E88026" w14:textId="77777777" w:rsidTr="00555BF1">
        <w:tc>
          <w:tcPr>
            <w:tcW w:w="540" w:type="dxa"/>
          </w:tcPr>
          <w:p w14:paraId="06A119ED" w14:textId="77777777" w:rsidR="006C0C9A" w:rsidRPr="00FC1D7C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014" w:type="dxa"/>
          </w:tcPr>
          <w:p w14:paraId="6D6C3FE8" w14:textId="77777777" w:rsidR="006C0C9A" w:rsidRPr="00FC1D7C" w:rsidRDefault="006C0C9A" w:rsidP="00F613A5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486" w:type="dxa"/>
          </w:tcPr>
          <w:p w14:paraId="6CDCAAEE" w14:textId="77777777" w:rsidR="006C0C9A" w:rsidRPr="00FC1D7C" w:rsidRDefault="006C0C9A" w:rsidP="00F613A5">
            <w:pPr>
              <w:pStyle w:val="ListParagraph"/>
              <w:ind w:left="0" w:right="-18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68964BD8" w14:textId="77777777" w:rsidR="006C0C9A" w:rsidRPr="00FC1D7C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B2232C" w:rsidRPr="00FC1D7C" w14:paraId="3A05441A" w14:textId="77777777" w:rsidTr="00555BF1">
        <w:tc>
          <w:tcPr>
            <w:tcW w:w="540" w:type="dxa"/>
          </w:tcPr>
          <w:p w14:paraId="3A89141C" w14:textId="77777777" w:rsidR="00B2232C" w:rsidRPr="00FC1D7C" w:rsidRDefault="00B2232C" w:rsidP="00B2232C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</w:t>
            </w:r>
            <w:proofErr w:type="spellStart"/>
            <w:r w:rsidRPr="00FC1D7C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i</w:t>
            </w:r>
            <w:proofErr w:type="spellEnd"/>
            <w:r w:rsidRPr="00FC1D7C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2014" w:type="dxa"/>
          </w:tcPr>
          <w:p w14:paraId="05F73E7F" w14:textId="77777777" w:rsidR="00443FA9" w:rsidRPr="00443FA9" w:rsidRDefault="00443FA9" w:rsidP="00443FA9">
            <w:pPr>
              <w:pStyle w:val="ListParagraph"/>
              <w:ind w:left="67" w:right="-27" w:hanging="67"/>
              <w:jc w:val="both"/>
              <w:rPr>
                <w:rFonts w:asciiTheme="majorHAnsi" w:hAnsiTheme="majorHAnsi" w:cstheme="minorHAnsi"/>
                <w:b/>
                <w:bCs/>
                <w:i/>
                <w:iCs/>
                <w:color w:val="0000CC"/>
                <w:szCs w:val="22"/>
                <w:lang w:val="en-US"/>
              </w:rPr>
            </w:pPr>
            <w:r w:rsidRPr="00443FA9">
              <w:rPr>
                <w:rFonts w:asciiTheme="majorHAnsi" w:hAnsiTheme="majorHAnsi" w:cstheme="minorHAnsi"/>
                <w:b/>
                <w:bCs/>
                <w:i/>
                <w:iCs/>
                <w:color w:val="0000CC"/>
                <w:szCs w:val="22"/>
                <w:lang w:val="en-US"/>
              </w:rPr>
              <w:t xml:space="preserve">Supply, Installation, Testing &amp; Commissioning  of </w:t>
            </w:r>
            <w:proofErr w:type="spellStart"/>
            <w:r w:rsidRPr="00443FA9">
              <w:rPr>
                <w:rFonts w:asciiTheme="majorHAnsi" w:hAnsiTheme="majorHAnsi" w:cstheme="minorHAnsi"/>
                <w:b/>
                <w:bCs/>
                <w:i/>
                <w:iCs/>
                <w:color w:val="0000CC"/>
                <w:szCs w:val="22"/>
                <w:lang w:val="en-US"/>
              </w:rPr>
              <w:t>Degasifier</w:t>
            </w:r>
            <w:proofErr w:type="spellEnd"/>
            <w:r w:rsidRPr="00443FA9">
              <w:rPr>
                <w:rFonts w:asciiTheme="majorHAnsi" w:hAnsiTheme="majorHAnsi" w:cstheme="minorHAnsi"/>
                <w:b/>
                <w:bCs/>
                <w:i/>
                <w:iCs/>
                <w:color w:val="0000CC"/>
                <w:szCs w:val="22"/>
                <w:lang w:val="en-US"/>
              </w:rPr>
              <w:t xml:space="preserve">, Air blowers and R.O. Plant for upgradation of Water Filtration Plant at 400/220kV </w:t>
            </w:r>
            <w:proofErr w:type="spellStart"/>
            <w:r w:rsidRPr="00443FA9">
              <w:rPr>
                <w:rFonts w:asciiTheme="majorHAnsi" w:hAnsiTheme="majorHAnsi" w:cstheme="minorHAnsi"/>
                <w:b/>
                <w:bCs/>
                <w:i/>
                <w:iCs/>
                <w:color w:val="0000CC"/>
                <w:szCs w:val="22"/>
                <w:lang w:val="en-US"/>
              </w:rPr>
              <w:t>Wagoora</w:t>
            </w:r>
            <w:proofErr w:type="spellEnd"/>
            <w:r w:rsidRPr="00443FA9">
              <w:rPr>
                <w:rFonts w:asciiTheme="majorHAnsi" w:hAnsiTheme="majorHAnsi" w:cstheme="minorHAnsi"/>
                <w:b/>
                <w:bCs/>
                <w:i/>
                <w:iCs/>
                <w:color w:val="0000CC"/>
                <w:szCs w:val="22"/>
                <w:lang w:val="en-US"/>
              </w:rPr>
              <w:t xml:space="preserve"> S/S </w:t>
            </w:r>
          </w:p>
          <w:p w14:paraId="37D55C00" w14:textId="07B6AC28" w:rsidR="00B2232C" w:rsidRPr="00FC1D7C" w:rsidRDefault="00B2232C" w:rsidP="00B2232C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</w:p>
        </w:tc>
        <w:tc>
          <w:tcPr>
            <w:tcW w:w="2486" w:type="dxa"/>
          </w:tcPr>
          <w:p w14:paraId="5247C03F" w14:textId="77777777" w:rsidR="00D3136E" w:rsidRPr="00443FA9" w:rsidRDefault="00D3136E" w:rsidP="00D3136E">
            <w:pPr>
              <w:pStyle w:val="ListParagraph"/>
              <w:ind w:left="67" w:right="-27" w:hanging="67"/>
              <w:jc w:val="both"/>
              <w:rPr>
                <w:rFonts w:asciiTheme="majorHAnsi" w:hAnsiTheme="majorHAnsi" w:cstheme="minorHAnsi"/>
                <w:b/>
                <w:bCs/>
                <w:i/>
                <w:iCs/>
                <w:color w:val="0000CC"/>
                <w:szCs w:val="22"/>
                <w:lang w:val="en-US"/>
              </w:rPr>
            </w:pPr>
            <w:r w:rsidRPr="00443FA9">
              <w:rPr>
                <w:rFonts w:asciiTheme="majorHAnsi" w:hAnsiTheme="majorHAnsi" w:cstheme="minorHAnsi"/>
                <w:b/>
                <w:bCs/>
                <w:i/>
                <w:iCs/>
                <w:color w:val="0000CC"/>
                <w:szCs w:val="22"/>
                <w:lang w:val="en-US"/>
              </w:rPr>
              <w:t xml:space="preserve">Supply, Installation, Testing &amp; Commissioning  of </w:t>
            </w:r>
            <w:proofErr w:type="spellStart"/>
            <w:r w:rsidRPr="00443FA9">
              <w:rPr>
                <w:rFonts w:asciiTheme="majorHAnsi" w:hAnsiTheme="majorHAnsi" w:cstheme="minorHAnsi"/>
                <w:b/>
                <w:bCs/>
                <w:i/>
                <w:iCs/>
                <w:color w:val="0000CC"/>
                <w:szCs w:val="22"/>
                <w:lang w:val="en-US"/>
              </w:rPr>
              <w:t>Degasifier</w:t>
            </w:r>
            <w:proofErr w:type="spellEnd"/>
            <w:r w:rsidRPr="00443FA9">
              <w:rPr>
                <w:rFonts w:asciiTheme="majorHAnsi" w:hAnsiTheme="majorHAnsi" w:cstheme="minorHAnsi"/>
                <w:b/>
                <w:bCs/>
                <w:i/>
                <w:iCs/>
                <w:color w:val="0000CC"/>
                <w:szCs w:val="22"/>
                <w:lang w:val="en-US"/>
              </w:rPr>
              <w:t xml:space="preserve">, Air blowers and R.O. Plant for upgradation of Water Filtration Plant at 400/220kV </w:t>
            </w:r>
            <w:proofErr w:type="spellStart"/>
            <w:r w:rsidRPr="00443FA9">
              <w:rPr>
                <w:rFonts w:asciiTheme="majorHAnsi" w:hAnsiTheme="majorHAnsi" w:cstheme="minorHAnsi"/>
                <w:b/>
                <w:bCs/>
                <w:i/>
                <w:iCs/>
                <w:color w:val="0000CC"/>
                <w:szCs w:val="22"/>
                <w:lang w:val="en-US"/>
              </w:rPr>
              <w:t>Wagoora</w:t>
            </w:r>
            <w:proofErr w:type="spellEnd"/>
            <w:r w:rsidRPr="00443FA9">
              <w:rPr>
                <w:rFonts w:asciiTheme="majorHAnsi" w:hAnsiTheme="majorHAnsi" w:cstheme="minorHAnsi"/>
                <w:b/>
                <w:bCs/>
                <w:i/>
                <w:iCs/>
                <w:color w:val="0000CC"/>
                <w:szCs w:val="22"/>
                <w:lang w:val="en-US"/>
              </w:rPr>
              <w:t xml:space="preserve"> S/S </w:t>
            </w:r>
          </w:p>
          <w:p w14:paraId="0F374013" w14:textId="71793734" w:rsidR="00B2232C" w:rsidRPr="00FC1D7C" w:rsidRDefault="00B2232C" w:rsidP="00B2232C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</w:p>
        </w:tc>
        <w:tc>
          <w:tcPr>
            <w:tcW w:w="3087" w:type="dxa"/>
          </w:tcPr>
          <w:p w14:paraId="55A1C4BC" w14:textId="2FF0A50F" w:rsidR="00B2232C" w:rsidRPr="00FC1D7C" w:rsidRDefault="008A3430" w:rsidP="00B2232C">
            <w:pPr>
              <w:ind w:right="-36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50% of contract value</w:t>
            </w:r>
          </w:p>
        </w:tc>
      </w:tr>
    </w:tbl>
    <w:p w14:paraId="7712712F" w14:textId="77777777" w:rsidR="006C0C9A" w:rsidRPr="005B5B7F" w:rsidRDefault="006C0C9A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198D0CD1" w14:textId="77777777" w:rsidR="006C0C9A" w:rsidRDefault="006C0C9A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  <w:vertAlign w:val="superscript"/>
        </w:rPr>
        <w:t>@</w:t>
      </w:r>
      <w:r w:rsidRPr="005B5B7F">
        <w:rPr>
          <w:rFonts w:asciiTheme="majorHAnsi" w:hAnsiTheme="majorHAnsi"/>
          <w:i/>
          <w:iCs/>
          <w:szCs w:val="22"/>
        </w:rPr>
        <w:t>4.</w:t>
      </w:r>
      <w:r w:rsidRPr="005B5B7F">
        <w:rPr>
          <w:rFonts w:asciiTheme="majorHAnsi" w:hAnsiTheme="majorHAnsi"/>
          <w:i/>
          <w:iCs/>
          <w:szCs w:val="22"/>
        </w:rPr>
        <w:tab/>
        <w:t>Regarding Sl. No. 6, in case of ‘Yes’, following information shall be submitted additionally:</w:t>
      </w:r>
      <w:r w:rsidRPr="005B5B7F">
        <w:rPr>
          <w:rFonts w:asciiTheme="majorHAnsi" w:hAnsiTheme="majorHAnsi"/>
          <w:i/>
          <w:iCs/>
          <w:szCs w:val="22"/>
        </w:rPr>
        <w:tab/>
      </w:r>
    </w:p>
    <w:p w14:paraId="53316167" w14:textId="77777777" w:rsidR="0092354D" w:rsidRPr="005B5B7F" w:rsidRDefault="0092354D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5B5B7F" w14:paraId="194C3B75" w14:textId="77777777" w:rsidTr="004C38FD">
        <w:tc>
          <w:tcPr>
            <w:tcW w:w="6030" w:type="dxa"/>
          </w:tcPr>
          <w:p w14:paraId="28727E17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4B5C11BF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26219A9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723544C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009CC55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5B5B7F" w14:paraId="286EB937" w14:textId="77777777" w:rsidTr="00EE328D">
        <w:trPr>
          <w:trHeight w:val="864"/>
        </w:trPr>
        <w:tc>
          <w:tcPr>
            <w:tcW w:w="6030" w:type="dxa"/>
          </w:tcPr>
          <w:p w14:paraId="1C91B39A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1CA3CD7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30EE886" w14:textId="77777777" w:rsidR="006C0C9A" w:rsidRPr="005B5B7F" w:rsidRDefault="00D3136E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6F12AC7C">
                <v:rect id="Rectangle 1" o:spid="_x0000_s1026" style="position:absolute;left:0;text-align:left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3A700077">
                <v:rect id="Rectangle 3" o:spid="_x0000_s1028" style="position:absolute;left:0;text-align:left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75CEB2F6">
                <v:rect id="Rectangle 5" o:spid="_x0000_s1027" style="position:absolute;left:0;text-align:left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15B4907D" wp14:editId="4B17CE7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7DFB300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B58C13C" wp14:editId="46FA0D5D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3AC434D8" w14:textId="77777777" w:rsidR="006C0C9A" w:rsidRPr="005B5B7F" w:rsidRDefault="006C0C9A" w:rsidP="005B5B7F">
      <w:pPr>
        <w:spacing w:after="0" w:line="240" w:lineRule="auto"/>
        <w:ind w:left="1449" w:right="36" w:hanging="756"/>
        <w:jc w:val="both"/>
        <w:rPr>
          <w:rFonts w:asciiTheme="majorHAnsi" w:hAnsiTheme="majorHAnsi"/>
          <w:szCs w:val="22"/>
        </w:rPr>
      </w:pPr>
    </w:p>
    <w:p w14:paraId="142C0F59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2.0</w:t>
      </w:r>
      <w:r w:rsidRPr="005B5B7F">
        <w:rPr>
          <w:rFonts w:asciiTheme="majorHAnsi" w:hAnsiTheme="majorHAnsi"/>
          <w:szCs w:val="22"/>
        </w:rPr>
        <w:tab/>
        <w:t xml:space="preserve"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 xml:space="preserve"> tenders and that our Contract Performance Guarantee may be forfeited besides other actions as deemed to be appropriate as per the provisions of the Bidding Documents/Integrity Pact/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>’s policy.</w:t>
      </w:r>
    </w:p>
    <w:p w14:paraId="79558ABE" w14:textId="77777777" w:rsidR="00B40DA0" w:rsidRPr="005B5B7F" w:rsidRDefault="00B40DA0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798" w:type="dxa"/>
        <w:tblInd w:w="828" w:type="dxa"/>
        <w:tblLook w:val="04A0" w:firstRow="1" w:lastRow="0" w:firstColumn="1" w:lastColumn="0" w:noHBand="0" w:noVBand="1"/>
      </w:tblPr>
      <w:tblGrid>
        <w:gridCol w:w="1350"/>
        <w:gridCol w:w="1890"/>
        <w:gridCol w:w="270"/>
        <w:gridCol w:w="360"/>
        <w:gridCol w:w="1890"/>
        <w:gridCol w:w="3038"/>
      </w:tblGrid>
      <w:tr w:rsidR="00B64E06" w:rsidRPr="005B5B7F" w14:paraId="3C39F988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88AD1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24E1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9A95B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2F77A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CE10D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C2B8D8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5B5B7F" w14:paraId="619E8C56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69FB0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C8EF2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B0781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BA80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99E95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25A10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1A7AAB84" w14:textId="77777777" w:rsidR="00B64E06" w:rsidRPr="005B5B7F" w:rsidRDefault="00B64E06" w:rsidP="005B5B7F">
      <w:pPr>
        <w:spacing w:after="0" w:line="240" w:lineRule="auto"/>
        <w:rPr>
          <w:rFonts w:asciiTheme="majorHAnsi" w:hAnsiTheme="majorHAnsi"/>
          <w:szCs w:val="22"/>
        </w:rPr>
      </w:pPr>
    </w:p>
    <w:sectPr w:rsidR="00B64E06" w:rsidRPr="005B5B7F" w:rsidSect="00AD341B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70E3F" w14:textId="77777777" w:rsidR="003515CF" w:rsidRDefault="003515CF" w:rsidP="00B64E06">
      <w:pPr>
        <w:spacing w:after="0" w:line="240" w:lineRule="auto"/>
      </w:pPr>
      <w:r>
        <w:separator/>
      </w:r>
    </w:p>
  </w:endnote>
  <w:endnote w:type="continuationSeparator" w:id="0">
    <w:p w14:paraId="41459985" w14:textId="77777777" w:rsidR="003515CF" w:rsidRDefault="003515CF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4C9BAC0" w14:paraId="415F72B9" w14:textId="77777777" w:rsidTr="74C9BAC0">
      <w:trPr>
        <w:trHeight w:val="300"/>
      </w:trPr>
      <w:tc>
        <w:tcPr>
          <w:tcW w:w="3005" w:type="dxa"/>
        </w:tcPr>
        <w:p w14:paraId="0EB9F4BF" w14:textId="287BBCCF" w:rsidR="74C9BAC0" w:rsidRDefault="74C9BAC0" w:rsidP="74C9BAC0">
          <w:pPr>
            <w:pStyle w:val="Header"/>
            <w:ind w:left="-115"/>
          </w:pPr>
        </w:p>
      </w:tc>
      <w:tc>
        <w:tcPr>
          <w:tcW w:w="3005" w:type="dxa"/>
        </w:tcPr>
        <w:p w14:paraId="23F4550B" w14:textId="010BB716" w:rsidR="74C9BAC0" w:rsidRDefault="74C9BAC0" w:rsidP="74C9BAC0">
          <w:pPr>
            <w:pStyle w:val="Header"/>
            <w:jc w:val="center"/>
          </w:pPr>
        </w:p>
      </w:tc>
      <w:tc>
        <w:tcPr>
          <w:tcW w:w="3005" w:type="dxa"/>
        </w:tcPr>
        <w:p w14:paraId="7F2448BB" w14:textId="161160D1" w:rsidR="74C9BAC0" w:rsidRDefault="74C9BAC0" w:rsidP="74C9BAC0">
          <w:pPr>
            <w:pStyle w:val="Header"/>
            <w:ind w:right="-115"/>
            <w:jc w:val="right"/>
          </w:pPr>
        </w:p>
      </w:tc>
    </w:tr>
  </w:tbl>
  <w:p w14:paraId="5091D673" w14:textId="49E3781F" w:rsidR="74C9BAC0" w:rsidRDefault="74C9BAC0" w:rsidP="74C9BA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FB106" w14:textId="77777777" w:rsidR="003515CF" w:rsidRDefault="003515CF" w:rsidP="00B64E06">
      <w:pPr>
        <w:spacing w:after="0" w:line="240" w:lineRule="auto"/>
      </w:pPr>
      <w:r>
        <w:separator/>
      </w:r>
    </w:p>
  </w:footnote>
  <w:footnote w:type="continuationSeparator" w:id="0">
    <w:p w14:paraId="170C02EF" w14:textId="77777777" w:rsidR="003515CF" w:rsidRDefault="003515CF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4C38FD" w:rsidRPr="00CD0E06" w14:paraId="74050E06" w14:textId="77777777" w:rsidTr="74C9BAC0">
      <w:tc>
        <w:tcPr>
          <w:tcW w:w="4617" w:type="dxa"/>
          <w:shd w:val="clear" w:color="auto" w:fill="auto"/>
        </w:tcPr>
        <w:p w14:paraId="1680E32A" w14:textId="7B2219BF" w:rsidR="004C38FD" w:rsidRPr="00CD0E06" w:rsidRDefault="74C9BAC0" w:rsidP="003B0121">
          <w:pPr>
            <w:pStyle w:val="Header"/>
            <w:rPr>
              <w:rFonts w:ascii="Cambria" w:hAnsi="Cambria"/>
              <w:b/>
              <w:bCs/>
            </w:rPr>
          </w:pPr>
          <w:r w:rsidRPr="74C9BAC0">
            <w:rPr>
              <w:rFonts w:ascii="Cambria" w:hAnsi="Cambria"/>
              <w:b/>
              <w:bCs/>
            </w:rPr>
            <w:t>Package No.: N2JM/C&amp;M/</w:t>
          </w:r>
          <w:r w:rsidRPr="74C9BAC0">
            <w:rPr>
              <w:rFonts w:ascii="Cambria" w:hAnsi="Cambria"/>
              <w:b/>
              <w:bCs/>
              <w:color w:val="0000CC"/>
              <w:lang w:val="en-US"/>
            </w:rPr>
            <w:t>CS/</w:t>
          </w:r>
          <w:r w:rsidR="00443FA9">
            <w:rPr>
              <w:rFonts w:ascii="Cambria" w:hAnsi="Cambria"/>
              <w:b/>
              <w:bCs/>
              <w:color w:val="0000CC"/>
              <w:lang w:val="en-US"/>
            </w:rPr>
            <w:t>42</w:t>
          </w:r>
          <w:r w:rsidRPr="74C9BAC0">
            <w:rPr>
              <w:rFonts w:ascii="Cambria" w:hAnsi="Cambria"/>
              <w:b/>
              <w:bCs/>
              <w:color w:val="0000CC"/>
              <w:lang w:val="en-US"/>
            </w:rPr>
            <w:t>(2</w:t>
          </w:r>
          <w:r w:rsidR="00EA7D12">
            <w:rPr>
              <w:rFonts w:ascii="Cambria" w:hAnsi="Cambria"/>
              <w:b/>
              <w:bCs/>
              <w:color w:val="0000CC"/>
              <w:lang w:val="en-US"/>
            </w:rPr>
            <w:t>5</w:t>
          </w:r>
          <w:r w:rsidRPr="74C9BAC0">
            <w:rPr>
              <w:rFonts w:ascii="Cambria" w:hAnsi="Cambria"/>
              <w:b/>
              <w:bCs/>
              <w:color w:val="0000CC"/>
              <w:lang w:val="en-US"/>
            </w:rPr>
            <w:t>)</w:t>
          </w:r>
        </w:p>
      </w:tc>
      <w:tc>
        <w:tcPr>
          <w:tcW w:w="4607" w:type="dxa"/>
          <w:shd w:val="clear" w:color="auto" w:fill="auto"/>
        </w:tcPr>
        <w:p w14:paraId="69977F8C" w14:textId="77777777" w:rsidR="004C38FD" w:rsidRPr="00CD0E06" w:rsidRDefault="004C38FD" w:rsidP="00FD1F5D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CD0E06">
            <w:rPr>
              <w:rFonts w:ascii="Cambria" w:hAnsi="Cambria"/>
              <w:b/>
              <w:bCs/>
              <w:color w:val="0000CC"/>
              <w:szCs w:val="22"/>
            </w:rPr>
            <w:t>Attachment: 2</w:t>
          </w:r>
          <w:r w:rsidR="00AB11BD" w:rsidRPr="00CD0E06">
            <w:rPr>
              <w:rFonts w:ascii="Cambria" w:hAnsi="Cambria"/>
              <w:b/>
              <w:bCs/>
              <w:color w:val="0000CC"/>
              <w:szCs w:val="22"/>
            </w:rPr>
            <w:t>2</w:t>
          </w:r>
        </w:p>
      </w:tc>
    </w:tr>
    <w:tr w:rsidR="004C38FD" w:rsidRPr="00CD0E06" w14:paraId="5F284685" w14:textId="77777777" w:rsidTr="74C9BAC0">
      <w:tc>
        <w:tcPr>
          <w:tcW w:w="4617" w:type="dxa"/>
          <w:shd w:val="clear" w:color="auto" w:fill="auto"/>
        </w:tcPr>
        <w:p w14:paraId="00F7F92A" w14:textId="77777777" w:rsidR="004C38FD" w:rsidRPr="00CD0E06" w:rsidRDefault="004C38FD" w:rsidP="004C38FD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441E72D6" w14:textId="3D3D5716" w:rsidR="004C38FD" w:rsidRPr="00CD0E06" w:rsidRDefault="004C38FD" w:rsidP="004C38FD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CD0E06">
            <w:rPr>
              <w:rFonts w:ascii="Cambria" w:hAnsi="Cambria"/>
              <w:b/>
              <w:bCs/>
              <w:szCs w:val="22"/>
            </w:rPr>
            <w:t xml:space="preserve">Page </w: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begin"/>
          </w:r>
          <w:r w:rsidRPr="00CD0E06">
            <w:rPr>
              <w:rFonts w:ascii="Cambria" w:hAnsi="Cambria"/>
              <w:b/>
              <w:bCs/>
              <w:szCs w:val="22"/>
            </w:rPr>
            <w:instrText xml:space="preserve"> PAGE  \* Arabic  \* MERGEFORMAT </w:instrTex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separate"/>
          </w:r>
          <w:r w:rsidR="003B0121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end"/>
          </w:r>
          <w:r w:rsidRPr="00CD0E06">
            <w:rPr>
              <w:rFonts w:ascii="Cambria" w:hAnsi="Cambria"/>
              <w:b/>
              <w:bCs/>
              <w:szCs w:val="22"/>
            </w:rPr>
            <w:t xml:space="preserve"> of </w:t>
          </w:r>
          <w:fldSimple w:instr="NUMPAGES  \* Arabic  \* MERGEFORMAT">
            <w:r w:rsidR="003B0121" w:rsidRPr="003B0121">
              <w:rPr>
                <w:rFonts w:ascii="Cambria" w:hAnsi="Cambria"/>
                <w:b/>
                <w:bCs/>
                <w:noProof/>
                <w:szCs w:val="22"/>
              </w:rPr>
              <w:t>2</w:t>
            </w:r>
          </w:fldSimple>
        </w:p>
      </w:tc>
    </w:tr>
    <w:tr w:rsidR="00C712BA" w:rsidRPr="00CD0E06" w14:paraId="0348680E" w14:textId="77777777" w:rsidTr="74C9BAC0">
      <w:tc>
        <w:tcPr>
          <w:tcW w:w="9224" w:type="dxa"/>
          <w:gridSpan w:val="2"/>
          <w:shd w:val="clear" w:color="auto" w:fill="auto"/>
        </w:tcPr>
        <w:p w14:paraId="27264C43" w14:textId="77777777" w:rsidR="00C712BA" w:rsidRPr="00CD0E06" w:rsidRDefault="00C712BA" w:rsidP="00C712BA">
          <w:pPr>
            <w:pStyle w:val="Header"/>
            <w:rPr>
              <w:rFonts w:ascii="Cambria" w:hAnsi="Cambria"/>
              <w:szCs w:val="22"/>
            </w:rPr>
          </w:pPr>
        </w:p>
      </w:tc>
    </w:tr>
    <w:tr w:rsidR="00C712BA" w:rsidRPr="00CD0E06" w14:paraId="4423F633" w14:textId="77777777" w:rsidTr="74C9BAC0">
      <w:tc>
        <w:tcPr>
          <w:tcW w:w="9224" w:type="dxa"/>
          <w:gridSpan w:val="2"/>
          <w:shd w:val="clear" w:color="auto" w:fill="auto"/>
        </w:tcPr>
        <w:p w14:paraId="6F1410F7" w14:textId="77777777" w:rsidR="00443FA9" w:rsidRPr="00443FA9" w:rsidRDefault="00443FA9" w:rsidP="00443FA9">
          <w:pPr>
            <w:spacing w:line="259" w:lineRule="auto"/>
            <w:jc w:val="center"/>
            <w:rPr>
              <w:rFonts w:ascii="Cambria" w:hAnsi="Cambria"/>
              <w:b/>
              <w:bCs/>
              <w:color w:val="0000CC"/>
              <w:szCs w:val="22"/>
              <w:lang w:val="en-US"/>
            </w:rPr>
          </w:pPr>
          <w:r w:rsidRPr="00443FA9">
            <w:rPr>
              <w:rFonts w:ascii="Cambria" w:hAnsi="Cambria"/>
              <w:b/>
              <w:bCs/>
              <w:color w:val="0000CC"/>
              <w:szCs w:val="22"/>
              <w:lang w:val="en-US"/>
            </w:rPr>
            <w:t xml:space="preserve">Supply, Installation, Testing &amp; Commissioning  of </w:t>
          </w:r>
          <w:proofErr w:type="spellStart"/>
          <w:r w:rsidRPr="00443FA9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Degasifier</w:t>
          </w:r>
          <w:proofErr w:type="spellEnd"/>
          <w:r w:rsidRPr="00443FA9">
            <w:rPr>
              <w:rFonts w:ascii="Cambria" w:hAnsi="Cambria"/>
              <w:b/>
              <w:bCs/>
              <w:color w:val="0000CC"/>
              <w:szCs w:val="22"/>
              <w:lang w:val="en-US"/>
            </w:rPr>
            <w:t xml:space="preserve">, Air blowers and R.O. Plant for upgradation of Water Filtration Plant at 400/220kV </w:t>
          </w:r>
          <w:proofErr w:type="spellStart"/>
          <w:r w:rsidRPr="00443FA9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Wagoora</w:t>
          </w:r>
          <w:proofErr w:type="spellEnd"/>
          <w:r w:rsidRPr="00443FA9">
            <w:rPr>
              <w:rFonts w:ascii="Cambria" w:hAnsi="Cambria"/>
              <w:b/>
              <w:bCs/>
              <w:color w:val="0000CC"/>
              <w:szCs w:val="22"/>
              <w:lang w:val="en-US"/>
            </w:rPr>
            <w:t xml:space="preserve"> S/S </w:t>
          </w:r>
        </w:p>
        <w:p w14:paraId="0BCCA007" w14:textId="76B73FB6" w:rsidR="00C712BA" w:rsidRPr="003B0121" w:rsidRDefault="00C712BA" w:rsidP="00A70A5D">
          <w:pPr>
            <w:spacing w:line="259" w:lineRule="auto"/>
            <w:jc w:val="center"/>
            <w:rPr>
              <w:rFonts w:ascii="Cambria" w:hAnsi="Cambria"/>
              <w:b/>
              <w:bCs/>
              <w:color w:val="0000CC"/>
              <w:szCs w:val="22"/>
            </w:rPr>
          </w:pPr>
        </w:p>
      </w:tc>
    </w:tr>
    <w:tr w:rsidR="004C38FD" w:rsidRPr="00CD0E06" w14:paraId="13FAADB9" w14:textId="77777777" w:rsidTr="74C9BAC0">
      <w:tc>
        <w:tcPr>
          <w:tcW w:w="9224" w:type="dxa"/>
          <w:gridSpan w:val="2"/>
          <w:shd w:val="clear" w:color="auto" w:fill="auto"/>
        </w:tcPr>
        <w:p w14:paraId="32A8E234" w14:textId="77777777" w:rsidR="004C38FD" w:rsidRPr="00CD0E06" w:rsidRDefault="004C38FD" w:rsidP="004C38FD">
          <w:pPr>
            <w:pStyle w:val="Header"/>
            <w:rPr>
              <w:rFonts w:ascii="Cambria" w:hAnsi="Cambria"/>
              <w:szCs w:val="22"/>
            </w:rPr>
          </w:pPr>
        </w:p>
      </w:tc>
    </w:tr>
    <w:tr w:rsidR="004C38FD" w:rsidRPr="00113B21" w14:paraId="50997784" w14:textId="77777777" w:rsidTr="74C9BAC0">
      <w:tc>
        <w:tcPr>
          <w:tcW w:w="9224" w:type="dxa"/>
          <w:gridSpan w:val="2"/>
          <w:shd w:val="clear" w:color="auto" w:fill="auto"/>
        </w:tcPr>
        <w:p w14:paraId="12E75AF7" w14:textId="77777777" w:rsidR="004C38FD" w:rsidRPr="00113B21" w:rsidRDefault="004C38FD" w:rsidP="004C38FD">
          <w:pPr>
            <w:pStyle w:val="Header"/>
            <w:jc w:val="center"/>
            <w:rPr>
              <w:rFonts w:ascii="Cambria" w:hAnsi="Cambria"/>
              <w:b/>
              <w:bCs/>
            </w:rPr>
          </w:pPr>
          <w:r w:rsidRPr="00CD0E06">
            <w:rPr>
              <w:rFonts w:ascii="Cambria" w:hAnsi="Cambria"/>
              <w:b/>
              <w:bCs/>
            </w:rPr>
            <w:t>(Declaration regarding events encountered pursuant to ITB Clause 2.1)</w:t>
          </w:r>
        </w:p>
      </w:tc>
    </w:tr>
  </w:tbl>
  <w:p w14:paraId="2A8AEF3A" w14:textId="77777777" w:rsidR="004C38FD" w:rsidRPr="00B64E06" w:rsidRDefault="004C38FD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495DF8AE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014338795" o:spid="_x0000_i1025" type="#_x0000_t75" style="width:31.5pt;height:12pt;visibility:visible;mso-wrap-style:square">
            <v:imagedata r:id="rId1" o:title=""/>
          </v:shape>
        </w:pict>
      </mc:Choice>
      <mc:Fallback>
        <w:drawing>
          <wp:inline distT="0" distB="0" distL="0" distR="0" wp14:anchorId="3C0C143C">
            <wp:extent cx="400050" cy="152400"/>
            <wp:effectExtent l="0" t="0" r="0" b="0"/>
            <wp:docPr id="2014338795" name="Picture 20143387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11DD6EB7"/>
    <w:multiLevelType w:val="hybridMultilevel"/>
    <w:tmpl w:val="C20A9834"/>
    <w:lvl w:ilvl="0" w:tplc="D4E4D32C">
      <w:start w:val="1"/>
      <w:numFmt w:val="decimal"/>
      <w:lvlText w:val="%1."/>
      <w:lvlJc w:val="left"/>
      <w:pPr>
        <w:ind w:left="216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20CD0E6D"/>
    <w:multiLevelType w:val="hybridMultilevel"/>
    <w:tmpl w:val="E93EAEC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59159C"/>
    <w:multiLevelType w:val="hybridMultilevel"/>
    <w:tmpl w:val="E9F4EFD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042972273">
    <w:abstractNumId w:val="3"/>
  </w:num>
  <w:num w:numId="2" w16cid:durableId="32001206">
    <w:abstractNumId w:val="4"/>
  </w:num>
  <w:num w:numId="3" w16cid:durableId="785275260">
    <w:abstractNumId w:val="0"/>
  </w:num>
  <w:num w:numId="4" w16cid:durableId="1620457082">
    <w:abstractNumId w:val="2"/>
  </w:num>
  <w:num w:numId="5" w16cid:durableId="1838349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70509"/>
    <w:rsid w:val="0008718F"/>
    <w:rsid w:val="000924BC"/>
    <w:rsid w:val="0009421E"/>
    <w:rsid w:val="000C1B35"/>
    <w:rsid w:val="000C2FBF"/>
    <w:rsid w:val="00116104"/>
    <w:rsid w:val="00170639"/>
    <w:rsid w:val="00191CFA"/>
    <w:rsid w:val="00192B5F"/>
    <w:rsid w:val="001939D6"/>
    <w:rsid w:val="001E4091"/>
    <w:rsid w:val="001E7895"/>
    <w:rsid w:val="001F431A"/>
    <w:rsid w:val="0020478E"/>
    <w:rsid w:val="0020624D"/>
    <w:rsid w:val="00213FD0"/>
    <w:rsid w:val="00234E43"/>
    <w:rsid w:val="00245769"/>
    <w:rsid w:val="00293DE4"/>
    <w:rsid w:val="002A5196"/>
    <w:rsid w:val="002F0EEB"/>
    <w:rsid w:val="003515CF"/>
    <w:rsid w:val="00364A0C"/>
    <w:rsid w:val="0038132D"/>
    <w:rsid w:val="003971E1"/>
    <w:rsid w:val="003B0121"/>
    <w:rsid w:val="00404F81"/>
    <w:rsid w:val="00421A5D"/>
    <w:rsid w:val="00443FA9"/>
    <w:rsid w:val="004602FE"/>
    <w:rsid w:val="00460DB0"/>
    <w:rsid w:val="004611DA"/>
    <w:rsid w:val="0048185F"/>
    <w:rsid w:val="00490571"/>
    <w:rsid w:val="00490F23"/>
    <w:rsid w:val="004934BF"/>
    <w:rsid w:val="004C38FD"/>
    <w:rsid w:val="004D35F9"/>
    <w:rsid w:val="004E036C"/>
    <w:rsid w:val="004E7067"/>
    <w:rsid w:val="00533E91"/>
    <w:rsid w:val="00555BF1"/>
    <w:rsid w:val="00580259"/>
    <w:rsid w:val="00581BB5"/>
    <w:rsid w:val="005A0354"/>
    <w:rsid w:val="005B5B7F"/>
    <w:rsid w:val="005C09FD"/>
    <w:rsid w:val="005E083F"/>
    <w:rsid w:val="005E65EB"/>
    <w:rsid w:val="006114DD"/>
    <w:rsid w:val="00617A42"/>
    <w:rsid w:val="006568B9"/>
    <w:rsid w:val="00656ABA"/>
    <w:rsid w:val="00674047"/>
    <w:rsid w:val="006C0C9A"/>
    <w:rsid w:val="0073674E"/>
    <w:rsid w:val="00750BB8"/>
    <w:rsid w:val="007A1878"/>
    <w:rsid w:val="007A5BF5"/>
    <w:rsid w:val="007C12EE"/>
    <w:rsid w:val="007C531E"/>
    <w:rsid w:val="007D39D5"/>
    <w:rsid w:val="007D6561"/>
    <w:rsid w:val="007E201D"/>
    <w:rsid w:val="00823B47"/>
    <w:rsid w:val="00833208"/>
    <w:rsid w:val="00852F88"/>
    <w:rsid w:val="00853382"/>
    <w:rsid w:val="00855A89"/>
    <w:rsid w:val="00877506"/>
    <w:rsid w:val="00877C75"/>
    <w:rsid w:val="00885002"/>
    <w:rsid w:val="008908D4"/>
    <w:rsid w:val="00892B9C"/>
    <w:rsid w:val="008A3430"/>
    <w:rsid w:val="008F6638"/>
    <w:rsid w:val="0092354D"/>
    <w:rsid w:val="00946AB5"/>
    <w:rsid w:val="009518C7"/>
    <w:rsid w:val="009567EB"/>
    <w:rsid w:val="00997A5A"/>
    <w:rsid w:val="009C05EF"/>
    <w:rsid w:val="009D12EC"/>
    <w:rsid w:val="009D6B97"/>
    <w:rsid w:val="00A02055"/>
    <w:rsid w:val="00A02ABF"/>
    <w:rsid w:val="00A15BC3"/>
    <w:rsid w:val="00A34C62"/>
    <w:rsid w:val="00A37C1D"/>
    <w:rsid w:val="00A45681"/>
    <w:rsid w:val="00A70A5D"/>
    <w:rsid w:val="00A81B42"/>
    <w:rsid w:val="00A9014A"/>
    <w:rsid w:val="00AA43E3"/>
    <w:rsid w:val="00AB11BD"/>
    <w:rsid w:val="00AD341B"/>
    <w:rsid w:val="00AD4593"/>
    <w:rsid w:val="00B2232C"/>
    <w:rsid w:val="00B30156"/>
    <w:rsid w:val="00B40DA0"/>
    <w:rsid w:val="00B64E06"/>
    <w:rsid w:val="00B74DE3"/>
    <w:rsid w:val="00BB1F94"/>
    <w:rsid w:val="00C2314E"/>
    <w:rsid w:val="00C51FE4"/>
    <w:rsid w:val="00C712BA"/>
    <w:rsid w:val="00CC16C1"/>
    <w:rsid w:val="00CC54E9"/>
    <w:rsid w:val="00CD0E06"/>
    <w:rsid w:val="00CE3455"/>
    <w:rsid w:val="00CF5D7F"/>
    <w:rsid w:val="00D00AA5"/>
    <w:rsid w:val="00D03304"/>
    <w:rsid w:val="00D2277B"/>
    <w:rsid w:val="00D25A9E"/>
    <w:rsid w:val="00D3136E"/>
    <w:rsid w:val="00D557C6"/>
    <w:rsid w:val="00D64810"/>
    <w:rsid w:val="00D80EF3"/>
    <w:rsid w:val="00D839BF"/>
    <w:rsid w:val="00D938AA"/>
    <w:rsid w:val="00DB62C9"/>
    <w:rsid w:val="00DD3989"/>
    <w:rsid w:val="00DD77FD"/>
    <w:rsid w:val="00DE508A"/>
    <w:rsid w:val="00DF3227"/>
    <w:rsid w:val="00E52A1C"/>
    <w:rsid w:val="00EA7D12"/>
    <w:rsid w:val="00EC04C8"/>
    <w:rsid w:val="00EE328D"/>
    <w:rsid w:val="00EE731E"/>
    <w:rsid w:val="00F10C4E"/>
    <w:rsid w:val="00F164AB"/>
    <w:rsid w:val="00F262C6"/>
    <w:rsid w:val="00F37BFE"/>
    <w:rsid w:val="00F45291"/>
    <w:rsid w:val="00F55DAB"/>
    <w:rsid w:val="00F613A5"/>
    <w:rsid w:val="00F96EC3"/>
    <w:rsid w:val="00FC1D7C"/>
    <w:rsid w:val="00FD1843"/>
    <w:rsid w:val="00FD1F5D"/>
    <w:rsid w:val="74C9BA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F917A4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68B9"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F262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F262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553</Words>
  <Characters>3154</Characters>
  <Application>Microsoft Office Word</Application>
  <DocSecurity>0</DocSecurity>
  <Lines>26</Lines>
  <Paragraphs>7</Paragraphs>
  <ScaleCrop>false</ScaleCrop>
  <Company>HP Inc.</Company>
  <LinksUpToDate>false</LinksUpToDate>
  <CharactersWithSpaces>3700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81</cp:revision>
  <cp:lastPrinted>2019-05-22T10:28:00Z</cp:lastPrinted>
  <dcterms:created xsi:type="dcterms:W3CDTF">2020-01-22T06:00:00Z</dcterms:created>
  <dcterms:modified xsi:type="dcterms:W3CDTF">2025-02-25T04:16:00Z</dcterms:modified>
</cp:coreProperties>
</file>